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60388" w14:textId="77777777" w:rsidR="008D77D6" w:rsidRDefault="008D77D6" w:rsidP="008D77D6">
      <w:pPr>
        <w:spacing w:after="0" w:line="288" w:lineRule="auto"/>
        <w:jc w:val="both"/>
        <w:rPr>
          <w:rFonts w:ascii="GraebenbachOE Regular" w:hAnsi="GraebenbachOE Regular"/>
        </w:rPr>
      </w:pPr>
    </w:p>
    <w:p w14:paraId="2C09B2DD" w14:textId="77777777" w:rsidR="008D77D6" w:rsidRPr="00DE7702" w:rsidRDefault="008D77D6" w:rsidP="008D77D6">
      <w:pPr>
        <w:spacing w:after="0" w:line="288" w:lineRule="auto"/>
        <w:jc w:val="both"/>
        <w:rPr>
          <w:rFonts w:ascii="GraebenbachOE Regular" w:hAnsi="GraebenbachOE Regular"/>
        </w:rPr>
      </w:pPr>
    </w:p>
    <w:p w14:paraId="296220A5" w14:textId="5009FB37" w:rsidR="008D77D6" w:rsidRPr="00DE7702" w:rsidRDefault="00B446E1" w:rsidP="008D77D6">
      <w:pPr>
        <w:jc w:val="right"/>
        <w:rPr>
          <w:rFonts w:ascii="GraebenbachOE Regular" w:hAnsi="GraebenbachOE Regular"/>
        </w:rPr>
      </w:pPr>
      <w:r>
        <w:rPr>
          <w:rFonts w:ascii="GraebenbachOE Regular" w:hAnsi="GraebenbachOE Regular"/>
        </w:rPr>
        <w:t>Mai</w:t>
      </w:r>
      <w:r w:rsidR="0094717A">
        <w:rPr>
          <w:rFonts w:ascii="GraebenbachOE Regular" w:hAnsi="GraebenbachOE Regular"/>
        </w:rPr>
        <w:t xml:space="preserve"> 2025</w:t>
      </w:r>
    </w:p>
    <w:p w14:paraId="58AACFB8" w14:textId="757F9A77" w:rsidR="008D77D6" w:rsidRDefault="008D77D6" w:rsidP="008D77D6">
      <w:pPr>
        <w:spacing w:line="276" w:lineRule="auto"/>
        <w:ind w:left="708"/>
        <w:rPr>
          <w:rFonts w:ascii="GraebenbachOE Bold" w:hAnsi="GraebenbachOE Bold"/>
          <w:sz w:val="40"/>
          <w:szCs w:val="40"/>
        </w:rPr>
      </w:pPr>
      <w:r>
        <w:rPr>
          <w:rFonts w:ascii="GraebenbachOE Bold" w:hAnsi="GraebenbachOE Bold"/>
          <w:sz w:val="40"/>
          <w:szCs w:val="40"/>
        </w:rPr>
        <w:t>PRESSEMITTEILUNG</w:t>
      </w:r>
      <w:r>
        <w:rPr>
          <w:rFonts w:ascii="GraebenbachOE Bold" w:hAnsi="GraebenbachOE Bold"/>
          <w:sz w:val="40"/>
          <w:szCs w:val="40"/>
        </w:rPr>
        <w:br/>
      </w:r>
      <w:r w:rsidRPr="00D93A2F">
        <w:rPr>
          <w:rFonts w:ascii="GraebenbachOE Bold" w:hAnsi="GraebenbachOE Bold"/>
          <w:sz w:val="40"/>
          <w:szCs w:val="40"/>
        </w:rPr>
        <w:t xml:space="preserve">Wolfgangsee Salzkammergut </w:t>
      </w:r>
    </w:p>
    <w:p w14:paraId="2423DEDC" w14:textId="77777777" w:rsidR="008D77D6" w:rsidRPr="0009752F" w:rsidRDefault="008D77D6" w:rsidP="008D77D6">
      <w:pPr>
        <w:spacing w:line="276" w:lineRule="auto"/>
        <w:rPr>
          <w:rFonts w:ascii="GraebenbachOE Regular" w:hAnsi="GraebenbachOE Regular"/>
          <w:i/>
          <w:iCs/>
          <w:sz w:val="28"/>
          <w:szCs w:val="28"/>
        </w:rPr>
      </w:pPr>
    </w:p>
    <w:p w14:paraId="0F295945" w14:textId="6F0A7C3D" w:rsidR="008D77D6" w:rsidRPr="003C2924" w:rsidRDefault="008D77D6" w:rsidP="008D77D6">
      <w:pPr>
        <w:spacing w:before="121" w:line="240" w:lineRule="exact"/>
        <w:ind w:left="898" w:right="525"/>
        <w:jc w:val="both"/>
        <w:rPr>
          <w:rFonts w:ascii="GraebenbachOE Bold" w:hAnsi="GraebenbachOE Bold"/>
          <w:sz w:val="24"/>
          <w:szCs w:val="24"/>
        </w:rPr>
      </w:pPr>
      <w:r w:rsidRPr="003C2924">
        <w:rPr>
          <w:rFonts w:ascii="GraebenbachOE Bold" w:hAnsi="GraebenbachOE Bold"/>
          <w:sz w:val="24"/>
          <w:szCs w:val="24"/>
        </w:rPr>
        <w:t>Der Wolfgangsee</w:t>
      </w:r>
      <w:r w:rsidR="008257DA" w:rsidRPr="003C2924">
        <w:rPr>
          <w:rFonts w:ascii="GraebenbachOE Bold" w:hAnsi="GraebenbachOE Bold"/>
          <w:sz w:val="24"/>
          <w:szCs w:val="24"/>
        </w:rPr>
        <w:t xml:space="preserve"> </w:t>
      </w:r>
      <w:r w:rsidR="003C2924" w:rsidRPr="003C2924">
        <w:rPr>
          <w:rFonts w:ascii="GraebenbachOE Bold" w:hAnsi="GraebenbachOE Bold"/>
          <w:sz w:val="24"/>
          <w:szCs w:val="24"/>
        </w:rPr>
        <w:t>zählt zu den schönsten Seen Österreichs und ist ein wahrer Sehnsuchtsort für Reisende aus aller Welt. E</w:t>
      </w:r>
      <w:r w:rsidR="008257DA" w:rsidRPr="003C2924">
        <w:rPr>
          <w:rFonts w:ascii="GraebenbachOE Bold" w:hAnsi="GraebenbachOE Bold"/>
          <w:sz w:val="24"/>
          <w:szCs w:val="24"/>
        </w:rPr>
        <w:t xml:space="preserve">ingebettet </w:t>
      </w:r>
      <w:r w:rsidR="00190FC6" w:rsidRPr="003C2924">
        <w:rPr>
          <w:rFonts w:ascii="GraebenbachOE Bold" w:hAnsi="GraebenbachOE Bold"/>
          <w:sz w:val="24"/>
          <w:szCs w:val="24"/>
        </w:rPr>
        <w:t>in die malerische Kulisse des Salzkammerguts, ist e</w:t>
      </w:r>
      <w:r w:rsidR="003C2924" w:rsidRPr="003C2924">
        <w:rPr>
          <w:rFonts w:ascii="GraebenbachOE Bold" w:hAnsi="GraebenbachOE Bold"/>
          <w:sz w:val="24"/>
          <w:szCs w:val="24"/>
        </w:rPr>
        <w:t>r ein</w:t>
      </w:r>
      <w:r w:rsidR="00190FC6" w:rsidRPr="003C2924">
        <w:rPr>
          <w:rFonts w:ascii="GraebenbachOE Bold" w:hAnsi="GraebenbachOE Bold"/>
          <w:sz w:val="24"/>
          <w:szCs w:val="24"/>
        </w:rPr>
        <w:t xml:space="preserve"> Ort an dem sich alpine Schönheit, traditionsreiche Kultur und herzliche Gastfreundschaft vereinen. Der See mit seinem kristallklaren Wasser ist nicht nur ein beliebtes Ziel für Erholungssuchende und Naturliebhaber, sondern auch eine Bühne für kulturelle und traditionelle Veranstaltungen. </w:t>
      </w:r>
      <w:r w:rsidR="00CD52C3" w:rsidRPr="003C2924">
        <w:rPr>
          <w:rFonts w:ascii="GraebenbachOE Bold" w:hAnsi="GraebenbachOE Bold"/>
          <w:sz w:val="24"/>
          <w:szCs w:val="24"/>
        </w:rPr>
        <w:t xml:space="preserve">Die Orte St. </w:t>
      </w:r>
      <w:r w:rsidR="00CD4352">
        <w:rPr>
          <w:rFonts w:ascii="GraebenbachOE Bold" w:hAnsi="GraebenbachOE Bold"/>
          <w:sz w:val="24"/>
          <w:szCs w:val="24"/>
        </w:rPr>
        <w:t xml:space="preserve">Gilgen, Strobl und St. Wolfgang </w:t>
      </w:r>
      <w:r w:rsidR="00CD52C3" w:rsidRPr="003C2924">
        <w:rPr>
          <w:rFonts w:ascii="GraebenbachOE Bold" w:hAnsi="GraebenbachOE Bold"/>
          <w:sz w:val="24"/>
          <w:szCs w:val="24"/>
        </w:rPr>
        <w:t>laden mit ihrem unverwechselbaren Flair, kulinarischer Vielfalt und gelebter Gastfreundschaft zum Verweilen und Entdecken ein.</w:t>
      </w:r>
    </w:p>
    <w:p w14:paraId="40525A26" w14:textId="77777777" w:rsidR="008D77D6" w:rsidRPr="0009752F" w:rsidRDefault="008D77D6" w:rsidP="0096556C">
      <w:pPr>
        <w:spacing w:before="241" w:line="239" w:lineRule="exact"/>
        <w:ind w:left="851"/>
        <w:rPr>
          <w:rFonts w:ascii="GraebenbachOE Regular" w:hAnsi="GraebenbachOE Regular" w:cs="Arial"/>
          <w:b/>
          <w:bCs/>
        </w:rPr>
      </w:pPr>
      <w:r w:rsidRPr="0009752F">
        <w:rPr>
          <w:rFonts w:ascii="GraebenbachOE Regular" w:hAnsi="GraebenbachOE Regular" w:cs="Arial"/>
          <w:b/>
          <w:bCs/>
        </w:rPr>
        <w:t xml:space="preserve">Beliebtes Urlaubsziel und bekannter Wallfahrtsort  </w:t>
      </w:r>
    </w:p>
    <w:p w14:paraId="22F267E3" w14:textId="53D3941F" w:rsidR="008D77D6" w:rsidRPr="00A57C44" w:rsidRDefault="008D77D6" w:rsidP="00A57C44">
      <w:pPr>
        <w:spacing w:line="240" w:lineRule="exact"/>
        <w:ind w:left="898" w:right="526"/>
        <w:jc w:val="both"/>
        <w:rPr>
          <w:rFonts w:ascii="GraebenbachOE Regular" w:hAnsi="GraebenbachOE Regular"/>
        </w:rPr>
      </w:pPr>
      <w:r w:rsidRPr="0009752F">
        <w:rPr>
          <w:rFonts w:ascii="GraebenbachOE Regular" w:hAnsi="GraebenbachOE Regular"/>
        </w:rPr>
        <w:t>Die Region Wolfgangsee verzeichnet im Jahr rund eine Million Übernachtungen und eine weitere Million Tagesgäste. Den Wolfgangsee, der auch sehr angesagt bei Wassersportlern ist, teilen sich zwei Bundesländer:  das SalzburgerLand und Oberösterreich. Zu den beliebtesten Ausflugszielen gehören die Schafberg</w:t>
      </w:r>
      <w:r w:rsidR="00CD4352">
        <w:rPr>
          <w:rFonts w:ascii="GraebenbachOE Regular" w:hAnsi="GraebenbachOE Regular"/>
        </w:rPr>
        <w:t>B</w:t>
      </w:r>
      <w:r w:rsidRPr="0009752F">
        <w:rPr>
          <w:rFonts w:ascii="GraebenbachOE Regular" w:hAnsi="GraebenbachOE Regular"/>
        </w:rPr>
        <w:t xml:space="preserve">ahn, das Zwölferhorn, die Wallfahrtskirchen Falkenstein und St.  Wolfgang sowie </w:t>
      </w:r>
      <w:r w:rsidR="00CF1B8C" w:rsidRPr="0009752F">
        <w:rPr>
          <w:rFonts w:ascii="GraebenbachOE Regular" w:hAnsi="GraebenbachOE Regular"/>
        </w:rPr>
        <w:t>Europas zweitgrößtes Wanderhochplateau – die Postalm</w:t>
      </w:r>
      <w:r w:rsidRPr="0009752F">
        <w:rPr>
          <w:rFonts w:ascii="GraebenbachOE Regular" w:hAnsi="GraebenbachOE Regular"/>
        </w:rPr>
        <w:t>.  Auch die</w:t>
      </w:r>
      <w:r w:rsidR="00CF1B8C" w:rsidRPr="0009752F">
        <w:rPr>
          <w:rFonts w:ascii="GraebenbachOE Regular" w:hAnsi="GraebenbachOE Regular"/>
        </w:rPr>
        <w:t xml:space="preserve"> </w:t>
      </w:r>
      <w:r w:rsidR="002925A0" w:rsidRPr="0009752F">
        <w:rPr>
          <w:rFonts w:ascii="GraebenbachOE Regular" w:hAnsi="GraebenbachOE Regular"/>
        </w:rPr>
        <w:t>WolfgangseeSchifffahrt zwischen</w:t>
      </w:r>
      <w:r w:rsidRPr="0009752F">
        <w:rPr>
          <w:rFonts w:ascii="GraebenbachOE Regular" w:hAnsi="GraebenbachOE Regular"/>
        </w:rPr>
        <w:t xml:space="preserve"> den idyllischen Orten St. Gilgen, Strobl und St. Wolfgang </w:t>
      </w:r>
      <w:r w:rsidR="002925A0">
        <w:rPr>
          <w:rFonts w:ascii="GraebenbachOE Regular" w:hAnsi="GraebenbachOE Regular"/>
        </w:rPr>
        <w:t>sowie</w:t>
      </w:r>
      <w:r w:rsidRPr="0009752F">
        <w:rPr>
          <w:rFonts w:ascii="GraebenbachOE Regular" w:hAnsi="GraebenbachOE Regular"/>
        </w:rPr>
        <w:t xml:space="preserve"> der Wolfgangseer Advent </w:t>
      </w:r>
      <w:r w:rsidR="00CD4352">
        <w:rPr>
          <w:rFonts w:ascii="GraebenbachOE Regular" w:hAnsi="GraebenbachOE Regular"/>
        </w:rPr>
        <w:t>bieten jährlich ein wunderbares Gästeerlebnis</w:t>
      </w:r>
      <w:r w:rsidRPr="0009752F">
        <w:rPr>
          <w:rFonts w:ascii="GraebenbachOE Regular" w:hAnsi="GraebenbachOE Regular"/>
        </w:rPr>
        <w:t xml:space="preserve">.  Im Winter lockt der Postalm Winterpark mit seinen Skipisten und Langlaufloipen sowie die herrlichen Winterwanderwege am Zwölferhorn.  </w:t>
      </w:r>
      <w:r w:rsidR="00A57C44">
        <w:rPr>
          <w:rFonts w:ascii="GraebenbachOE Regular" w:hAnsi="GraebenbachOE Regular"/>
        </w:rPr>
        <w:br/>
      </w:r>
      <w:r w:rsidR="00A57C44">
        <w:rPr>
          <w:rFonts w:ascii="GraebenbachOE Regular" w:hAnsi="GraebenbachOE Regular"/>
        </w:rPr>
        <w:br/>
      </w:r>
      <w:r w:rsidR="0096556C">
        <w:rPr>
          <w:rFonts w:ascii="GraebenbachOE Regular" w:hAnsi="GraebenbachOE Regular" w:cs="Arial"/>
          <w:b/>
          <w:bCs/>
        </w:rPr>
        <w:t>Von der Alm bis zu den Gourmet-Restaurants – es schmeckt am Wolfgangsee</w:t>
      </w:r>
    </w:p>
    <w:p w14:paraId="3A1AA56C" w14:textId="77777777" w:rsidR="00A57C44" w:rsidRDefault="0096556C" w:rsidP="00A57C44">
      <w:pPr>
        <w:spacing w:before="121" w:line="240" w:lineRule="exact"/>
        <w:ind w:left="898" w:right="525"/>
        <w:jc w:val="both"/>
        <w:rPr>
          <w:rFonts w:ascii="GraebenbachOE Regular" w:hAnsi="GraebenbachOE Regular" w:cs="Arial"/>
          <w:b/>
          <w:bCs/>
        </w:rPr>
      </w:pPr>
      <w:r>
        <w:rPr>
          <w:rFonts w:ascii="GraebenbachOE Regular" w:hAnsi="GraebenbachOE Regular"/>
        </w:rPr>
        <w:t>Zwei Michelin-Sterne, 16 Gault&amp;Millau-Hauben, eine hohe Dichte an Falstaff-Gabeln sowie zahlreiche über Generationen geführte Betriebe, in denen Regionalität, Innovation und Qualität täglich gelebt werden, stehen für die kulinarische Vielfalt am Wolfgangsee. Von Almen über Gasthöfe bis hin zu Gourmet-Restaurants bieten die Orte St. Gilgen, Strobl und St. Wolfgang auf kurzer Distanz ein breites Spektrum kulinarischer Angebote. Im Mittelpunkt stehen hochwertige Gerichte aus unverfälschten Zutaten, eingebettet in die landschaftliche Kulisse des Wolfgangsees. Zusätzlich erleben Sie in bester Handwerkstradition hergestellte Spezialitäten wie Schafmilchprodukte, frische Fische, Biere, Schnäpse u.v.m. von den regionalen Produzenten.</w:t>
      </w:r>
      <w:r w:rsidR="00A57C44">
        <w:rPr>
          <w:rFonts w:ascii="GraebenbachOE Regular" w:hAnsi="GraebenbachOE Regular"/>
        </w:rPr>
        <w:br/>
      </w:r>
      <w:r w:rsidR="00A57C44">
        <w:rPr>
          <w:rFonts w:ascii="GraebenbachOE Regular" w:hAnsi="GraebenbachOE Regular"/>
        </w:rPr>
        <w:br/>
      </w:r>
    </w:p>
    <w:p w14:paraId="2AAFC10A" w14:textId="77777777" w:rsidR="00A57C44" w:rsidRDefault="00A57C44" w:rsidP="00A57C44">
      <w:pPr>
        <w:spacing w:before="121" w:line="240" w:lineRule="exact"/>
        <w:ind w:left="898" w:right="525"/>
        <w:jc w:val="both"/>
        <w:rPr>
          <w:rFonts w:ascii="GraebenbachOE Regular" w:hAnsi="GraebenbachOE Regular" w:cs="Arial"/>
          <w:b/>
          <w:bCs/>
        </w:rPr>
      </w:pPr>
    </w:p>
    <w:p w14:paraId="51F33510" w14:textId="77777777" w:rsidR="00A57C44" w:rsidRDefault="00A57C44" w:rsidP="00A57C44">
      <w:pPr>
        <w:spacing w:before="121" w:line="240" w:lineRule="exact"/>
        <w:ind w:left="898" w:right="525"/>
        <w:jc w:val="both"/>
        <w:rPr>
          <w:rFonts w:ascii="GraebenbachOE Regular" w:hAnsi="GraebenbachOE Regular" w:cs="Arial"/>
          <w:b/>
          <w:bCs/>
        </w:rPr>
      </w:pPr>
    </w:p>
    <w:p w14:paraId="268C3C68" w14:textId="77777777" w:rsidR="00A57C44" w:rsidRDefault="00A57C44" w:rsidP="00A57C44">
      <w:pPr>
        <w:spacing w:before="121" w:line="240" w:lineRule="exact"/>
        <w:ind w:left="898" w:right="525"/>
        <w:jc w:val="both"/>
        <w:rPr>
          <w:rFonts w:ascii="GraebenbachOE Regular" w:hAnsi="GraebenbachOE Regular" w:cs="Arial"/>
          <w:b/>
          <w:bCs/>
        </w:rPr>
      </w:pPr>
    </w:p>
    <w:p w14:paraId="3C23A267" w14:textId="77777777" w:rsidR="00A57C44" w:rsidRDefault="00A57C44" w:rsidP="00A57C44">
      <w:pPr>
        <w:spacing w:before="121" w:line="240" w:lineRule="exact"/>
        <w:ind w:left="898" w:right="525"/>
        <w:jc w:val="both"/>
        <w:rPr>
          <w:rFonts w:ascii="GraebenbachOE Regular" w:hAnsi="GraebenbachOE Regular" w:cs="Arial"/>
          <w:b/>
          <w:bCs/>
        </w:rPr>
      </w:pPr>
    </w:p>
    <w:p w14:paraId="0971878D" w14:textId="77777777" w:rsidR="00A57C44" w:rsidRDefault="00A57C44" w:rsidP="00A57C44">
      <w:pPr>
        <w:spacing w:before="121" w:line="240" w:lineRule="exact"/>
        <w:ind w:left="898" w:right="525"/>
        <w:jc w:val="both"/>
        <w:rPr>
          <w:rFonts w:ascii="GraebenbachOE Regular" w:hAnsi="GraebenbachOE Regular" w:cs="Arial"/>
          <w:b/>
          <w:bCs/>
        </w:rPr>
      </w:pPr>
    </w:p>
    <w:p w14:paraId="248D4B7D" w14:textId="6369EC6F" w:rsidR="00A57C44" w:rsidRPr="0009752F" w:rsidRDefault="00A57C44" w:rsidP="00A57C44">
      <w:pPr>
        <w:spacing w:before="121" w:line="240" w:lineRule="exact"/>
        <w:ind w:left="898" w:right="525"/>
        <w:jc w:val="both"/>
        <w:rPr>
          <w:rFonts w:ascii="GraebenbachOE Regular" w:hAnsi="GraebenbachOE Regular" w:cs="Arial"/>
          <w:b/>
          <w:bCs/>
        </w:rPr>
      </w:pPr>
      <w:r>
        <w:rPr>
          <w:rFonts w:ascii="GraebenbachOE Regular" w:hAnsi="GraebenbachOE Regular" w:cs="Arial"/>
          <w:b/>
          <w:bCs/>
        </w:rPr>
        <w:t>mundART Festival – der Wolfgangsee serviert Gaumenfreuden</w:t>
      </w:r>
    </w:p>
    <w:p w14:paraId="7CC855AC" w14:textId="2E6BA8D5" w:rsidR="00A57C44" w:rsidRDefault="00A57C44" w:rsidP="00A57C44">
      <w:pPr>
        <w:spacing w:line="240" w:lineRule="exact"/>
        <w:ind w:left="898" w:right="526"/>
        <w:jc w:val="both"/>
        <w:rPr>
          <w:rFonts w:ascii="GraebenbachOE Regular" w:hAnsi="GraebenbachOE Regular"/>
        </w:rPr>
      </w:pPr>
      <w:r>
        <w:rPr>
          <w:rFonts w:ascii="GraebenbachOE Regular" w:hAnsi="GraebenbachOE Regular"/>
        </w:rPr>
        <w:t>Die Region hat sich in den vergangenen Jahren</w:t>
      </w:r>
      <w:r>
        <w:rPr>
          <w:rFonts w:ascii="GraebenbachOE Regular" w:hAnsi="GraebenbachOE Regular"/>
        </w:rPr>
        <w:t xml:space="preserve"> </w:t>
      </w:r>
      <w:r>
        <w:rPr>
          <w:rFonts w:ascii="GraebenbachOE Regular" w:hAnsi="GraebenbachOE Regular"/>
        </w:rPr>
        <w:t>zu einem Hotspot für Kulinarik-Fans entwickelt. Mit dem neuen mundART Festival wurden die vielfältigen kulinarischen Entwicklungen und Angebote der Betriebe erstmals im Jahr 2025 gebündelt und unter einem gemeinsamen Dach präsentiert.</w:t>
      </w:r>
    </w:p>
    <w:p w14:paraId="0203FAEF" w14:textId="77777777" w:rsidR="00A57C44" w:rsidRDefault="00A57C44" w:rsidP="00A57C44">
      <w:pPr>
        <w:spacing w:line="240" w:lineRule="exact"/>
        <w:ind w:left="898" w:right="526"/>
        <w:jc w:val="both"/>
        <w:rPr>
          <w:rFonts w:ascii="GraebenbachOE Regular" w:hAnsi="GraebenbachOE Regular"/>
        </w:rPr>
      </w:pPr>
    </w:p>
    <w:p w14:paraId="3749F8F2" w14:textId="501F1530" w:rsidR="00A57C44" w:rsidRDefault="00A57C44" w:rsidP="00A57C44">
      <w:pPr>
        <w:spacing w:line="240" w:lineRule="exact"/>
        <w:ind w:left="898" w:right="526"/>
        <w:jc w:val="both"/>
        <w:rPr>
          <w:rFonts w:ascii="GraebenbachOE Regular" w:hAnsi="GraebenbachOE Regular"/>
        </w:rPr>
      </w:pPr>
      <w:r>
        <w:rPr>
          <w:rFonts w:ascii="GraebenbachOE Regular" w:hAnsi="GraebenbachOE Regular"/>
        </w:rPr>
        <w:t xml:space="preserve">Weitere Informationen zum Wolfgangsee und zum mundART Festival finden Sie online unter </w:t>
      </w:r>
      <w:hyperlink r:id="rId7" w:history="1">
        <w:r w:rsidRPr="008704DB">
          <w:rPr>
            <w:rStyle w:val="Hyperlink"/>
            <w:rFonts w:ascii="GraebenbachOE Regular" w:hAnsi="GraebenbachOE Regular"/>
          </w:rPr>
          <w:t>www.wolfgangsee.at</w:t>
        </w:r>
      </w:hyperlink>
      <w:r>
        <w:rPr>
          <w:rFonts w:ascii="GraebenbachOE Regular" w:hAnsi="GraebenbachOE Regular"/>
        </w:rPr>
        <w:t xml:space="preserve"> </w:t>
      </w:r>
    </w:p>
    <w:p w14:paraId="71B79FAF" w14:textId="77777777" w:rsidR="0096556C" w:rsidRDefault="0096556C" w:rsidP="0096556C">
      <w:pPr>
        <w:spacing w:line="240" w:lineRule="exact"/>
        <w:ind w:left="898" w:right="526"/>
        <w:jc w:val="both"/>
        <w:rPr>
          <w:rFonts w:ascii="GraebenbachOE Regular" w:hAnsi="GraebenbachOE Regular"/>
        </w:rPr>
      </w:pPr>
    </w:p>
    <w:p w14:paraId="0A0E5156" w14:textId="77777777" w:rsidR="0096556C" w:rsidRPr="0096556C" w:rsidRDefault="0096556C" w:rsidP="0096556C">
      <w:pPr>
        <w:spacing w:after="0" w:line="288" w:lineRule="auto"/>
        <w:ind w:right="524"/>
        <w:jc w:val="both"/>
        <w:rPr>
          <w:rFonts w:ascii="GraebenbachOE Regular" w:hAnsi="GraebenbachOE Regular"/>
        </w:rPr>
      </w:pPr>
    </w:p>
    <w:p w14:paraId="77A56011" w14:textId="77777777" w:rsidR="0096556C" w:rsidRDefault="0096556C" w:rsidP="0096556C">
      <w:pPr>
        <w:spacing w:after="0" w:line="288" w:lineRule="auto"/>
        <w:ind w:right="524"/>
        <w:jc w:val="both"/>
        <w:rPr>
          <w:rFonts w:ascii="GraebenbachOE Regular" w:hAnsi="GraebenbachOE Regular"/>
        </w:rPr>
      </w:pPr>
    </w:p>
    <w:p w14:paraId="6821CCE5" w14:textId="77777777" w:rsidR="0096556C" w:rsidRDefault="0096556C" w:rsidP="0096556C">
      <w:pPr>
        <w:spacing w:after="0" w:line="288" w:lineRule="auto"/>
        <w:ind w:right="524"/>
        <w:jc w:val="both"/>
        <w:rPr>
          <w:rFonts w:ascii="GraebenbachOE Regular" w:hAnsi="GraebenbachOE Regular"/>
        </w:rPr>
      </w:pPr>
    </w:p>
    <w:p w14:paraId="656680D9" w14:textId="29FC1B99" w:rsidR="0009752F" w:rsidRPr="0009752F" w:rsidRDefault="0009752F" w:rsidP="0096556C">
      <w:pPr>
        <w:spacing w:after="0" w:line="288" w:lineRule="auto"/>
        <w:ind w:right="524"/>
        <w:jc w:val="both"/>
        <w:rPr>
          <w:rFonts w:ascii="GraebenbachOE Regular" w:hAnsi="GraebenbachOE Regular"/>
        </w:rPr>
      </w:pPr>
    </w:p>
    <w:sectPr w:rsidR="0009752F" w:rsidRPr="0009752F" w:rsidSect="00CD52C3">
      <w:headerReference w:type="default" r:id="rId8"/>
      <w:footerReference w:type="default" r:id="rId9"/>
      <w:pgSz w:w="11906" w:h="16838"/>
      <w:pgMar w:top="1417" w:right="1417" w:bottom="1134" w:left="1417" w:header="11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F6DF3" w14:textId="77777777" w:rsidR="00BE30CA" w:rsidRDefault="00BE30CA" w:rsidP="00D14350">
      <w:pPr>
        <w:spacing w:after="0" w:line="240" w:lineRule="auto"/>
      </w:pPr>
      <w:r>
        <w:separator/>
      </w:r>
    </w:p>
  </w:endnote>
  <w:endnote w:type="continuationSeparator" w:id="0">
    <w:p w14:paraId="00575A3D" w14:textId="77777777" w:rsidR="00BE30CA" w:rsidRDefault="00BE30CA" w:rsidP="00D14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raebenbachOE Regular">
    <w:altName w:val="Calibri"/>
    <w:panose1 w:val="020B0003040202000003"/>
    <w:charset w:val="00"/>
    <w:family w:val="swiss"/>
    <w:pitch w:val="variable"/>
    <w:sig w:usb0="00000087" w:usb1="00000001" w:usb2="00000000" w:usb3="00000000" w:csb0="0000009B" w:csb1="00000000"/>
  </w:font>
  <w:font w:name="GraebenbachOE Bold">
    <w:altName w:val="Calibri"/>
    <w:panose1 w:val="020B0003040202000003"/>
    <w:charset w:val="00"/>
    <w:family w:val="swiss"/>
    <w:pitch w:val="variable"/>
    <w:sig w:usb0="00000087" w:usb1="00000001"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9F310" w14:textId="16577367" w:rsidR="00FB58D1" w:rsidRPr="006F6128" w:rsidRDefault="00FB58D1" w:rsidP="00FB58D1">
    <w:pPr>
      <w:spacing w:after="0" w:line="288" w:lineRule="auto"/>
      <w:rPr>
        <w:rFonts w:ascii="GraebenbachOE Regular" w:hAnsi="GraebenbachOE Regular"/>
        <w:i/>
        <w:iCs/>
      </w:rPr>
    </w:pPr>
    <w:r w:rsidRPr="000250A5">
      <w:rPr>
        <w:rFonts w:ascii="GraebenbachOE Bold" w:hAnsi="GraebenbachOE Bold"/>
      </w:rPr>
      <w:t>Pressekontakt:</w:t>
    </w:r>
    <w:r w:rsidR="00796835">
      <w:rPr>
        <w:rFonts w:ascii="GraebenbachOE Bold" w:hAnsi="GraebenbachOE Bold"/>
      </w:rPr>
      <w:tab/>
    </w:r>
    <w:r w:rsidR="00796835">
      <w:rPr>
        <w:rFonts w:ascii="GraebenbachOE Bold" w:hAnsi="GraebenbachOE Bold"/>
      </w:rPr>
      <w:tab/>
    </w:r>
    <w:r w:rsidR="00796835">
      <w:rPr>
        <w:rFonts w:ascii="GraebenbachOE Bold" w:hAnsi="GraebenbachOE Bold"/>
      </w:rPr>
      <w:tab/>
    </w:r>
    <w:r w:rsidR="00796835">
      <w:rPr>
        <w:rFonts w:ascii="GraebenbachOE Bold" w:hAnsi="GraebenbachOE Bold"/>
      </w:rPr>
      <w:tab/>
    </w:r>
    <w:r w:rsidR="00796835">
      <w:rPr>
        <w:rFonts w:ascii="GraebenbachOE Bold" w:hAnsi="GraebenbachOE Bold"/>
      </w:rPr>
      <w:tab/>
    </w:r>
    <w:r w:rsidR="00796835">
      <w:rPr>
        <w:rFonts w:ascii="GraebenbachOE Bold" w:hAnsi="GraebenbachOE Bold"/>
      </w:rPr>
      <w:tab/>
    </w:r>
    <w:r w:rsidR="00E94FEA">
      <w:rPr>
        <w:rFonts w:ascii="GraebenbachOE Bold" w:hAnsi="GraebenbachOE Bold"/>
      </w:rPr>
      <w:tab/>
    </w:r>
  </w:p>
  <w:p w14:paraId="18B1A1BC" w14:textId="2EE0D94A" w:rsidR="00FB58D1" w:rsidRPr="00796835" w:rsidRDefault="0094717A" w:rsidP="00FB58D1">
    <w:pPr>
      <w:spacing w:after="0" w:line="288" w:lineRule="auto"/>
      <w:rPr>
        <w:rFonts w:ascii="GraebenbachOE Regular" w:hAnsi="GraebenbachOE Regular"/>
        <w:i/>
        <w:iCs/>
      </w:rPr>
    </w:pPr>
    <w:r>
      <w:rPr>
        <w:rFonts w:ascii="GraebenbachOE Regular" w:hAnsi="GraebenbachOE Regular"/>
      </w:rPr>
      <w:t>Sarah Appesbacher</w:t>
    </w:r>
  </w:p>
  <w:p w14:paraId="32F00CE4" w14:textId="6EF22465" w:rsidR="00FB58D1" w:rsidRPr="00796835" w:rsidRDefault="00FB58D1" w:rsidP="00FB58D1">
    <w:pPr>
      <w:spacing w:after="0" w:line="288" w:lineRule="auto"/>
      <w:rPr>
        <w:rFonts w:ascii="GraebenbachOE Regular" w:hAnsi="GraebenbachOE Regular"/>
        <w:i/>
        <w:iCs/>
      </w:rPr>
    </w:pPr>
    <w:r w:rsidRPr="00796835">
      <w:rPr>
        <w:rFonts w:ascii="GraebenbachOE Regular" w:hAnsi="GraebenbachOE Regular"/>
      </w:rPr>
      <w:t>P</w:t>
    </w:r>
    <w:r w:rsidR="00796835" w:rsidRPr="00796835">
      <w:rPr>
        <w:rFonts w:ascii="GraebenbachOE Regular" w:hAnsi="GraebenbachOE Regular"/>
      </w:rPr>
      <w:t xml:space="preserve">ressebeauftragte </w:t>
    </w:r>
    <w:r w:rsidRPr="00796835">
      <w:rPr>
        <w:rFonts w:ascii="GraebenbachOE Regular" w:hAnsi="GraebenbachOE Regular"/>
      </w:rPr>
      <w:t>Wolfgangsee Tourismus</w:t>
    </w:r>
    <w:r w:rsidRPr="00796835">
      <w:rPr>
        <w:rFonts w:ascii="GraebenbachOE Regular" w:hAnsi="GraebenbachOE Regular"/>
      </w:rPr>
      <w:tab/>
    </w:r>
    <w:r w:rsidR="00796835" w:rsidRPr="00796835">
      <w:rPr>
        <w:rFonts w:ascii="GraebenbachOE Regular" w:hAnsi="GraebenbachOE Regular"/>
      </w:rPr>
      <w:tab/>
    </w:r>
    <w:r w:rsidR="00796835" w:rsidRPr="00796835">
      <w:rPr>
        <w:rFonts w:ascii="GraebenbachOE Regular" w:hAnsi="GraebenbachOE Regular"/>
      </w:rPr>
      <w:tab/>
      <w:t xml:space="preserve"> </w:t>
    </w:r>
  </w:p>
  <w:p w14:paraId="21F7487C" w14:textId="2D972850" w:rsidR="00FB58D1" w:rsidRPr="00796835" w:rsidRDefault="00796835" w:rsidP="00FB58D1">
    <w:pPr>
      <w:spacing w:after="0" w:line="288" w:lineRule="auto"/>
      <w:rPr>
        <w:rFonts w:ascii="GraebenbachOE Regular" w:hAnsi="GraebenbachOE Regular"/>
        <w:i/>
        <w:iCs/>
      </w:rPr>
    </w:pPr>
    <w:r w:rsidRPr="00796835">
      <w:rPr>
        <w:rFonts w:ascii="GraebenbachOE Regular" w:hAnsi="GraebenbachOE Regular"/>
      </w:rPr>
      <w:t xml:space="preserve">+43 (0) </w:t>
    </w:r>
    <w:r w:rsidR="00FB58D1" w:rsidRPr="00796835">
      <w:rPr>
        <w:rFonts w:ascii="GraebenbachOE Regular" w:hAnsi="GraebenbachOE Regular"/>
      </w:rPr>
      <w:t>6138/8003 -</w:t>
    </w:r>
    <w:r w:rsidR="0094717A">
      <w:rPr>
        <w:rFonts w:ascii="GraebenbachOE Regular" w:hAnsi="GraebenbachOE Regular"/>
      </w:rPr>
      <w:t>32</w:t>
    </w:r>
    <w:r w:rsidR="00FB58D1" w:rsidRPr="00796835">
      <w:rPr>
        <w:rFonts w:ascii="GraebenbachOE Regular" w:hAnsi="GraebenbachOE Regular"/>
      </w:rPr>
      <w:tab/>
    </w:r>
    <w:r w:rsidR="00FB58D1" w:rsidRPr="00796835">
      <w:rPr>
        <w:rFonts w:ascii="GraebenbachOE Regular" w:hAnsi="GraebenbachOE Regular"/>
      </w:rPr>
      <w:tab/>
    </w:r>
    <w:r w:rsidR="00FB58D1" w:rsidRPr="00796835">
      <w:rPr>
        <w:rFonts w:ascii="GraebenbachOE Regular" w:hAnsi="GraebenbachOE Regular"/>
        <w:i/>
        <w:iCs/>
      </w:rPr>
      <w:t xml:space="preserve"> </w:t>
    </w:r>
    <w:r w:rsidR="00FB58D1" w:rsidRPr="00796835">
      <w:rPr>
        <w:rFonts w:ascii="GraebenbachOE Regular" w:hAnsi="GraebenbachOE Regular"/>
        <w:i/>
        <w:iCs/>
      </w:rPr>
      <w:tab/>
      <w:t xml:space="preserve"> </w:t>
    </w:r>
    <w:r w:rsidRPr="00796835">
      <w:rPr>
        <w:rFonts w:ascii="GraebenbachOE Regular" w:hAnsi="GraebenbachOE Regular"/>
        <w:i/>
        <w:iCs/>
      </w:rPr>
      <w:tab/>
    </w:r>
    <w:r w:rsidRPr="00796835">
      <w:rPr>
        <w:rFonts w:ascii="GraebenbachOE Regular" w:hAnsi="GraebenbachOE Regular"/>
        <w:i/>
        <w:iCs/>
      </w:rPr>
      <w:tab/>
    </w:r>
  </w:p>
  <w:p w14:paraId="0EF3458B" w14:textId="1B3DC983" w:rsidR="00FB58D1" w:rsidRPr="00796835" w:rsidRDefault="0094717A" w:rsidP="00FB58D1">
    <w:pPr>
      <w:spacing w:after="0" w:line="288" w:lineRule="auto"/>
      <w:rPr>
        <w:rFonts w:ascii="GraebenbachOE Regular" w:hAnsi="GraebenbachOE Regular"/>
        <w:i/>
        <w:iCs/>
      </w:rPr>
    </w:pPr>
    <w:hyperlink r:id="rId1" w:history="1">
      <w:r w:rsidRPr="00CA3C9D">
        <w:rPr>
          <w:rStyle w:val="Hyperlink"/>
          <w:rFonts w:ascii="GraebenbachOE Regular" w:hAnsi="GraebenbachOE Regular"/>
        </w:rPr>
        <w:t>sarah@wolfgangsee.at</w:t>
      </w:r>
    </w:hyperlink>
    <w:r w:rsidR="00FB58D1" w:rsidRPr="00796835">
      <w:rPr>
        <w:rFonts w:ascii="GraebenbachOE Regular" w:hAnsi="GraebenbachOE Regular"/>
      </w:rPr>
      <w:tab/>
    </w:r>
    <w:r w:rsidR="00FB58D1" w:rsidRPr="00796835">
      <w:rPr>
        <w:rFonts w:ascii="GraebenbachOE Regular" w:hAnsi="GraebenbachOE Regular"/>
      </w:rPr>
      <w:tab/>
    </w:r>
    <w:r w:rsidR="00FB58D1" w:rsidRPr="00796835">
      <w:rPr>
        <w:rFonts w:ascii="GraebenbachOE Regular" w:hAnsi="GraebenbachOE Regular"/>
      </w:rPr>
      <w:tab/>
    </w:r>
    <w:r w:rsidR="00FB58D1" w:rsidRPr="00796835">
      <w:rPr>
        <w:rFonts w:ascii="GraebenbachOE Regular" w:hAnsi="GraebenbachOE Regular"/>
        <w:i/>
        <w:iCs/>
      </w:rPr>
      <w:t xml:space="preserve"> </w:t>
    </w:r>
    <w:r w:rsidR="00796835" w:rsidRPr="00796835">
      <w:rPr>
        <w:rFonts w:ascii="GraebenbachOE Regular" w:hAnsi="GraebenbachOE Regular"/>
        <w:i/>
        <w:iCs/>
      </w:rPr>
      <w:tab/>
    </w:r>
    <w:r w:rsidR="00796835" w:rsidRPr="00796835">
      <w:rPr>
        <w:rFonts w:ascii="GraebenbachOE Regular" w:hAnsi="GraebenbachOE Regular"/>
        <w:i/>
        <w:iCs/>
      </w:rPr>
      <w:tab/>
      <w:t xml:space="preserve"> </w:t>
    </w:r>
  </w:p>
  <w:p w14:paraId="452A04A0" w14:textId="77777777" w:rsidR="00796835" w:rsidRPr="006F6128" w:rsidRDefault="00796835" w:rsidP="00FB58D1">
    <w:pPr>
      <w:spacing w:after="0" w:line="288" w:lineRule="auto"/>
      <w:rPr>
        <w:rFonts w:ascii="GraebenbachOE Regular" w:hAnsi="GraebenbachOE Regular"/>
        <w:i/>
        <w:iCs/>
      </w:rPr>
    </w:pPr>
  </w:p>
  <w:p w14:paraId="012D3E53" w14:textId="3446D7B2" w:rsidR="00D14350" w:rsidRPr="00D14350" w:rsidRDefault="00D14350" w:rsidP="00D1435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84D0A" w14:textId="77777777" w:rsidR="00BE30CA" w:rsidRDefault="00BE30CA" w:rsidP="00D14350">
      <w:pPr>
        <w:spacing w:after="0" w:line="240" w:lineRule="auto"/>
      </w:pPr>
      <w:r>
        <w:separator/>
      </w:r>
    </w:p>
  </w:footnote>
  <w:footnote w:type="continuationSeparator" w:id="0">
    <w:p w14:paraId="4A533820" w14:textId="77777777" w:rsidR="00BE30CA" w:rsidRDefault="00BE30CA" w:rsidP="00D143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08342" w14:textId="4FDD934A" w:rsidR="00D14350" w:rsidRDefault="00D14350" w:rsidP="00D14350">
    <w:pPr>
      <w:pStyle w:val="Kopfzeile"/>
      <w:jc w:val="center"/>
    </w:pPr>
    <w:r>
      <w:rPr>
        <w:noProof/>
      </w:rPr>
      <w:drawing>
        <wp:inline distT="0" distB="0" distL="0" distR="0" wp14:anchorId="02686823" wp14:editId="23C2C0F7">
          <wp:extent cx="1612900" cy="783515"/>
          <wp:effectExtent l="0" t="0" r="6350" b="0"/>
          <wp:docPr id="365952737" name="Grafik 365952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616427" cy="7852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E7507C"/>
    <w:multiLevelType w:val="hybridMultilevel"/>
    <w:tmpl w:val="C060DA50"/>
    <w:lvl w:ilvl="0" w:tplc="04070001">
      <w:start w:val="1"/>
      <w:numFmt w:val="bullet"/>
      <w:lvlText w:val=""/>
      <w:lvlJc w:val="left"/>
      <w:pPr>
        <w:ind w:left="1618" w:hanging="360"/>
      </w:pPr>
      <w:rPr>
        <w:rFonts w:ascii="Symbol" w:hAnsi="Symbol" w:hint="default"/>
      </w:rPr>
    </w:lvl>
    <w:lvl w:ilvl="1" w:tplc="04070003" w:tentative="1">
      <w:start w:val="1"/>
      <w:numFmt w:val="bullet"/>
      <w:lvlText w:val="o"/>
      <w:lvlJc w:val="left"/>
      <w:pPr>
        <w:ind w:left="2338" w:hanging="360"/>
      </w:pPr>
      <w:rPr>
        <w:rFonts w:ascii="Courier New" w:hAnsi="Courier New" w:cs="Courier New" w:hint="default"/>
      </w:rPr>
    </w:lvl>
    <w:lvl w:ilvl="2" w:tplc="04070005" w:tentative="1">
      <w:start w:val="1"/>
      <w:numFmt w:val="bullet"/>
      <w:lvlText w:val=""/>
      <w:lvlJc w:val="left"/>
      <w:pPr>
        <w:ind w:left="3058" w:hanging="360"/>
      </w:pPr>
      <w:rPr>
        <w:rFonts w:ascii="Wingdings" w:hAnsi="Wingdings" w:hint="default"/>
      </w:rPr>
    </w:lvl>
    <w:lvl w:ilvl="3" w:tplc="04070001" w:tentative="1">
      <w:start w:val="1"/>
      <w:numFmt w:val="bullet"/>
      <w:lvlText w:val=""/>
      <w:lvlJc w:val="left"/>
      <w:pPr>
        <w:ind w:left="3778" w:hanging="360"/>
      </w:pPr>
      <w:rPr>
        <w:rFonts w:ascii="Symbol" w:hAnsi="Symbol" w:hint="default"/>
      </w:rPr>
    </w:lvl>
    <w:lvl w:ilvl="4" w:tplc="04070003" w:tentative="1">
      <w:start w:val="1"/>
      <w:numFmt w:val="bullet"/>
      <w:lvlText w:val="o"/>
      <w:lvlJc w:val="left"/>
      <w:pPr>
        <w:ind w:left="4498" w:hanging="360"/>
      </w:pPr>
      <w:rPr>
        <w:rFonts w:ascii="Courier New" w:hAnsi="Courier New" w:cs="Courier New" w:hint="default"/>
      </w:rPr>
    </w:lvl>
    <w:lvl w:ilvl="5" w:tplc="04070005" w:tentative="1">
      <w:start w:val="1"/>
      <w:numFmt w:val="bullet"/>
      <w:lvlText w:val=""/>
      <w:lvlJc w:val="left"/>
      <w:pPr>
        <w:ind w:left="5218" w:hanging="360"/>
      </w:pPr>
      <w:rPr>
        <w:rFonts w:ascii="Wingdings" w:hAnsi="Wingdings" w:hint="default"/>
      </w:rPr>
    </w:lvl>
    <w:lvl w:ilvl="6" w:tplc="04070001" w:tentative="1">
      <w:start w:val="1"/>
      <w:numFmt w:val="bullet"/>
      <w:lvlText w:val=""/>
      <w:lvlJc w:val="left"/>
      <w:pPr>
        <w:ind w:left="5938" w:hanging="360"/>
      </w:pPr>
      <w:rPr>
        <w:rFonts w:ascii="Symbol" w:hAnsi="Symbol" w:hint="default"/>
      </w:rPr>
    </w:lvl>
    <w:lvl w:ilvl="7" w:tplc="04070003" w:tentative="1">
      <w:start w:val="1"/>
      <w:numFmt w:val="bullet"/>
      <w:lvlText w:val="o"/>
      <w:lvlJc w:val="left"/>
      <w:pPr>
        <w:ind w:left="6658" w:hanging="360"/>
      </w:pPr>
      <w:rPr>
        <w:rFonts w:ascii="Courier New" w:hAnsi="Courier New" w:cs="Courier New" w:hint="default"/>
      </w:rPr>
    </w:lvl>
    <w:lvl w:ilvl="8" w:tplc="04070005" w:tentative="1">
      <w:start w:val="1"/>
      <w:numFmt w:val="bullet"/>
      <w:lvlText w:val=""/>
      <w:lvlJc w:val="left"/>
      <w:pPr>
        <w:ind w:left="7378" w:hanging="360"/>
      </w:pPr>
      <w:rPr>
        <w:rFonts w:ascii="Wingdings" w:hAnsi="Wingdings" w:hint="default"/>
      </w:rPr>
    </w:lvl>
  </w:abstractNum>
  <w:num w:numId="1" w16cid:durableId="1291933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350"/>
    <w:rsid w:val="000250A5"/>
    <w:rsid w:val="0009752F"/>
    <w:rsid w:val="00190FC6"/>
    <w:rsid w:val="00197D68"/>
    <w:rsid w:val="001A66B8"/>
    <w:rsid w:val="001B5A66"/>
    <w:rsid w:val="002347C4"/>
    <w:rsid w:val="002925A0"/>
    <w:rsid w:val="002A0767"/>
    <w:rsid w:val="002C67A7"/>
    <w:rsid w:val="003C2924"/>
    <w:rsid w:val="004368B5"/>
    <w:rsid w:val="004420DB"/>
    <w:rsid w:val="00491A07"/>
    <w:rsid w:val="0054769D"/>
    <w:rsid w:val="00580102"/>
    <w:rsid w:val="00635915"/>
    <w:rsid w:val="006E35EF"/>
    <w:rsid w:val="00716E72"/>
    <w:rsid w:val="007669B1"/>
    <w:rsid w:val="00776518"/>
    <w:rsid w:val="00796835"/>
    <w:rsid w:val="008257DA"/>
    <w:rsid w:val="00831792"/>
    <w:rsid w:val="008472EC"/>
    <w:rsid w:val="008D4187"/>
    <w:rsid w:val="008D77D6"/>
    <w:rsid w:val="0094717A"/>
    <w:rsid w:val="009528A1"/>
    <w:rsid w:val="0096556C"/>
    <w:rsid w:val="009E3A90"/>
    <w:rsid w:val="00A57C44"/>
    <w:rsid w:val="00A60B90"/>
    <w:rsid w:val="00AA30D6"/>
    <w:rsid w:val="00B446E1"/>
    <w:rsid w:val="00B917A8"/>
    <w:rsid w:val="00BE30CA"/>
    <w:rsid w:val="00CD4352"/>
    <w:rsid w:val="00CD52C3"/>
    <w:rsid w:val="00CF1B8C"/>
    <w:rsid w:val="00D14350"/>
    <w:rsid w:val="00D93A2F"/>
    <w:rsid w:val="00DE7702"/>
    <w:rsid w:val="00E53FC3"/>
    <w:rsid w:val="00E94FEA"/>
    <w:rsid w:val="00F40B31"/>
    <w:rsid w:val="00F75FEC"/>
    <w:rsid w:val="00F91663"/>
    <w:rsid w:val="00FA335B"/>
    <w:rsid w:val="00FB58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EA553"/>
  <w15:chartTrackingRefBased/>
  <w15:docId w15:val="{AAB1A629-8EA9-4457-8F63-E0FBF98FD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72EC"/>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1435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14350"/>
  </w:style>
  <w:style w:type="paragraph" w:styleId="Fuzeile">
    <w:name w:val="footer"/>
    <w:basedOn w:val="Standard"/>
    <w:link w:val="FuzeileZchn"/>
    <w:uiPriority w:val="99"/>
    <w:unhideWhenUsed/>
    <w:rsid w:val="00D1435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14350"/>
  </w:style>
  <w:style w:type="character" w:styleId="Hyperlink">
    <w:name w:val="Hyperlink"/>
    <w:basedOn w:val="Absatz-Standardschriftart"/>
    <w:uiPriority w:val="99"/>
    <w:unhideWhenUsed/>
    <w:rsid w:val="00D14350"/>
    <w:rPr>
      <w:color w:val="0563C1" w:themeColor="hyperlink"/>
      <w:u w:val="single"/>
    </w:rPr>
  </w:style>
  <w:style w:type="character" w:styleId="NichtaufgelsteErwhnung">
    <w:name w:val="Unresolved Mention"/>
    <w:basedOn w:val="Absatz-Standardschriftart"/>
    <w:uiPriority w:val="99"/>
    <w:semiHidden/>
    <w:unhideWhenUsed/>
    <w:rsid w:val="00D14350"/>
    <w:rPr>
      <w:color w:val="605E5C"/>
      <w:shd w:val="clear" w:color="auto" w:fill="E1DFDD"/>
    </w:rPr>
  </w:style>
  <w:style w:type="paragraph" w:styleId="Listenabsatz">
    <w:name w:val="List Paragraph"/>
    <w:basedOn w:val="Standard"/>
    <w:uiPriority w:val="34"/>
    <w:qFormat/>
    <w:rsid w:val="000975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478203">
      <w:bodyDiv w:val="1"/>
      <w:marLeft w:val="0"/>
      <w:marRight w:val="0"/>
      <w:marTop w:val="0"/>
      <w:marBottom w:val="0"/>
      <w:divBdr>
        <w:top w:val="none" w:sz="0" w:space="0" w:color="auto"/>
        <w:left w:val="none" w:sz="0" w:space="0" w:color="auto"/>
        <w:bottom w:val="none" w:sz="0" w:space="0" w:color="auto"/>
        <w:right w:val="none" w:sz="0" w:space="0" w:color="auto"/>
      </w:divBdr>
    </w:div>
    <w:div w:id="1218587160">
      <w:bodyDiv w:val="1"/>
      <w:marLeft w:val="0"/>
      <w:marRight w:val="0"/>
      <w:marTop w:val="0"/>
      <w:marBottom w:val="0"/>
      <w:divBdr>
        <w:top w:val="none" w:sz="0" w:space="0" w:color="auto"/>
        <w:left w:val="none" w:sz="0" w:space="0" w:color="auto"/>
        <w:bottom w:val="none" w:sz="0" w:space="0" w:color="auto"/>
        <w:right w:val="none" w:sz="0" w:space="0" w:color="auto"/>
      </w:divBdr>
      <w:divsChild>
        <w:div w:id="1936131918">
          <w:marLeft w:val="0"/>
          <w:marRight w:val="0"/>
          <w:marTop w:val="0"/>
          <w:marBottom w:val="0"/>
          <w:divBdr>
            <w:top w:val="none" w:sz="0" w:space="0" w:color="auto"/>
            <w:left w:val="none" w:sz="0" w:space="0" w:color="auto"/>
            <w:bottom w:val="none" w:sz="0" w:space="0" w:color="auto"/>
            <w:right w:val="none" w:sz="0" w:space="0" w:color="auto"/>
          </w:divBdr>
        </w:div>
        <w:div w:id="1424690075">
          <w:marLeft w:val="0"/>
          <w:marRight w:val="0"/>
          <w:marTop w:val="0"/>
          <w:marBottom w:val="0"/>
          <w:divBdr>
            <w:top w:val="none" w:sz="0" w:space="0" w:color="auto"/>
            <w:left w:val="none" w:sz="0" w:space="0" w:color="auto"/>
            <w:bottom w:val="none" w:sz="0" w:space="0" w:color="auto"/>
            <w:right w:val="none" w:sz="0" w:space="0" w:color="auto"/>
          </w:divBdr>
        </w:div>
      </w:divsChild>
    </w:div>
    <w:div w:id="1522160042">
      <w:bodyDiv w:val="1"/>
      <w:marLeft w:val="0"/>
      <w:marRight w:val="0"/>
      <w:marTop w:val="0"/>
      <w:marBottom w:val="0"/>
      <w:divBdr>
        <w:top w:val="none" w:sz="0" w:space="0" w:color="auto"/>
        <w:left w:val="none" w:sz="0" w:space="0" w:color="auto"/>
        <w:bottom w:val="none" w:sz="0" w:space="0" w:color="auto"/>
        <w:right w:val="none" w:sz="0" w:space="0" w:color="auto"/>
      </w:divBdr>
    </w:div>
    <w:div w:id="2060086575">
      <w:bodyDiv w:val="1"/>
      <w:marLeft w:val="0"/>
      <w:marRight w:val="0"/>
      <w:marTop w:val="0"/>
      <w:marBottom w:val="0"/>
      <w:divBdr>
        <w:top w:val="none" w:sz="0" w:space="0" w:color="auto"/>
        <w:left w:val="none" w:sz="0" w:space="0" w:color="auto"/>
        <w:bottom w:val="none" w:sz="0" w:space="0" w:color="auto"/>
        <w:right w:val="none" w:sz="0" w:space="0" w:color="auto"/>
      </w:divBdr>
      <w:divsChild>
        <w:div w:id="1697654927">
          <w:marLeft w:val="0"/>
          <w:marRight w:val="0"/>
          <w:marTop w:val="0"/>
          <w:marBottom w:val="0"/>
          <w:divBdr>
            <w:top w:val="none" w:sz="0" w:space="0" w:color="auto"/>
            <w:left w:val="none" w:sz="0" w:space="0" w:color="auto"/>
            <w:bottom w:val="none" w:sz="0" w:space="0" w:color="auto"/>
            <w:right w:val="none" w:sz="0" w:space="0" w:color="auto"/>
          </w:divBdr>
        </w:div>
        <w:div w:id="20069324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wolfgangsee.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arah@wolfgangsee.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2432</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Niedermeier Lena</dc:creator>
  <cp:keywords/>
  <dc:description/>
  <cp:lastModifiedBy>Appesbacher Sarah</cp:lastModifiedBy>
  <cp:revision>11</cp:revision>
  <cp:lastPrinted>2024-01-09T18:07:00Z</cp:lastPrinted>
  <dcterms:created xsi:type="dcterms:W3CDTF">2025-04-22T08:11:00Z</dcterms:created>
  <dcterms:modified xsi:type="dcterms:W3CDTF">2025-05-16T07:06:00Z</dcterms:modified>
</cp:coreProperties>
</file>